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0" w:type="dxa"/>
        <w:tblLook w:val="04A0" w:firstRow="1" w:lastRow="0" w:firstColumn="1" w:lastColumn="0" w:noHBand="0" w:noVBand="1"/>
      </w:tblPr>
      <w:tblGrid>
        <w:gridCol w:w="3100"/>
        <w:gridCol w:w="683"/>
        <w:gridCol w:w="689"/>
        <w:gridCol w:w="635"/>
        <w:gridCol w:w="960"/>
        <w:gridCol w:w="960"/>
        <w:gridCol w:w="1240"/>
        <w:gridCol w:w="1053"/>
      </w:tblGrid>
      <w:tr w:rsidR="00F661D3" w:rsidRPr="00F661D3" w14:paraId="5441DEEB" w14:textId="77777777" w:rsidTr="00F661D3">
        <w:trPr>
          <w:trHeight w:val="42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A2D8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661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Student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hideMark/>
          </w:tcPr>
          <w:p w14:paraId="52D2EF9D" w14:textId="77777777" w:rsidR="00F661D3" w:rsidRPr="00F661D3" w:rsidRDefault="00F661D3" w:rsidP="00F6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661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Course 1 -     4 pts (x3)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13F4E41" w14:textId="77777777" w:rsidR="00F661D3" w:rsidRPr="00F661D3" w:rsidRDefault="00F661D3" w:rsidP="00F6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661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Course 2 -     4 pts (x3)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hideMark/>
          </w:tcPr>
          <w:p w14:paraId="74A9BC85" w14:textId="77777777" w:rsidR="00F661D3" w:rsidRPr="00F661D3" w:rsidRDefault="00F661D3" w:rsidP="00F6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661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Course  3</w:t>
            </w:r>
            <w:proofErr w:type="gramEnd"/>
            <w:r w:rsidRPr="00F661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-    4 pts (x3)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B24144" w14:textId="77777777" w:rsidR="00F661D3" w:rsidRPr="00F661D3" w:rsidRDefault="00F661D3" w:rsidP="00F6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61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Writing Skills-4pts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7E91F7" w14:textId="77777777" w:rsidR="00F661D3" w:rsidRPr="00F661D3" w:rsidRDefault="00F661D3" w:rsidP="00F6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61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References-4pts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2766B" w14:textId="77777777" w:rsidR="00F661D3" w:rsidRPr="00F661D3" w:rsidRDefault="00F661D3" w:rsidP="00F6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661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977F" w14:textId="77777777" w:rsidR="00F661D3" w:rsidRPr="00F661D3" w:rsidRDefault="00F661D3" w:rsidP="00F6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661D3" w:rsidRPr="00F661D3" w14:paraId="48C45E91" w14:textId="77777777" w:rsidTr="00F661D3">
        <w:trPr>
          <w:trHeight w:val="48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1B9E7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15DFA3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1287D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EB06B3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6CB8DA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C430A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480D1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B5E2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61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%age</w:t>
            </w:r>
          </w:p>
        </w:tc>
      </w:tr>
      <w:tr w:rsidR="00F661D3" w:rsidRPr="00F661D3" w14:paraId="1FBE5302" w14:textId="77777777" w:rsidTr="00F661D3">
        <w:trPr>
          <w:trHeight w:val="43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CB4BF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5ED595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498EF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DBE091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42E90D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3716A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B33E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3328" w14:textId="77777777" w:rsidR="00F661D3" w:rsidRPr="00F661D3" w:rsidRDefault="00F661D3" w:rsidP="00F66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661D3" w:rsidRPr="00F661D3" w14:paraId="615D839E" w14:textId="77777777" w:rsidTr="00F661D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4685" w14:textId="77777777" w:rsidR="00F661D3" w:rsidRPr="00F661D3" w:rsidRDefault="00F661D3" w:rsidP="00F661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661D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Walbuer</w:t>
            </w:r>
            <w:proofErr w:type="spellEnd"/>
            <w:r w:rsidRPr="00F661D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, Megan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5181" w14:textId="77777777" w:rsidR="00F661D3" w:rsidRPr="00F661D3" w:rsidRDefault="00F661D3" w:rsidP="00F66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</w:pPr>
            <w:r w:rsidRPr="00F661D3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9F00" w14:textId="77777777" w:rsidR="00F661D3" w:rsidRPr="00F661D3" w:rsidRDefault="00F661D3" w:rsidP="00F66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</w:pPr>
            <w:r w:rsidRPr="00F661D3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945F" w14:textId="77777777" w:rsidR="00F661D3" w:rsidRPr="00F661D3" w:rsidRDefault="00F661D3" w:rsidP="00F66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</w:pPr>
            <w:r w:rsidRPr="00F661D3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E464" w14:textId="77777777" w:rsidR="00F661D3" w:rsidRPr="00F661D3" w:rsidRDefault="00F661D3" w:rsidP="00F6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F661D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2AF09" w14:textId="77777777" w:rsidR="00F661D3" w:rsidRPr="00F661D3" w:rsidRDefault="00F661D3" w:rsidP="00F6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F661D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1DCE3" w14:textId="77777777" w:rsidR="00F661D3" w:rsidRPr="00F661D3" w:rsidRDefault="00F661D3" w:rsidP="00F66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F661D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CA87" w14:textId="77777777" w:rsidR="00F661D3" w:rsidRPr="00F661D3" w:rsidRDefault="00F661D3" w:rsidP="00F661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61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80.68182</w:t>
            </w:r>
          </w:p>
        </w:tc>
      </w:tr>
    </w:tbl>
    <w:p w14:paraId="41C908C8" w14:textId="77777777" w:rsidR="00F661D3" w:rsidRDefault="00F661D3" w:rsidP="000B7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3811DF55" w14:textId="0B088558" w:rsidR="00557E27" w:rsidRDefault="00557E27" w:rsidP="000B7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Good examples of courses and concepts where you learned to become a critical thinker.</w:t>
      </w:r>
    </w:p>
    <w:p w14:paraId="5EF287CC" w14:textId="77777777" w:rsidR="00F661D3" w:rsidRDefault="00F661D3" w:rsidP="000B7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42B8CE5E" w14:textId="77777777" w:rsidR="00F661D3" w:rsidRDefault="00F661D3" w:rsidP="000B7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37ED057A" w14:textId="19509034" w:rsidR="000B7D2F" w:rsidRPr="00E550C9" w:rsidRDefault="000B7D2F" w:rsidP="000B7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E550C9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PLO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3</w:t>
      </w:r>
      <w:r w:rsidRPr="00E550C9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–</w:t>
      </w:r>
      <w:r w:rsidRPr="00E550C9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Critical Thinker</w:t>
      </w:r>
      <w:r w:rsidRPr="00E550C9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</w:p>
    <w:p w14:paraId="1AF7FB1B" w14:textId="6106B502" w:rsidR="000B7D2F" w:rsidRPr="00E550C9" w:rsidRDefault="000B7D2F" w:rsidP="000B7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E550C9">
        <w:rPr>
          <w:rFonts w:ascii="Times New Roman" w:hAnsi="Times New Roman" w:cs="Times New Roman"/>
          <w:b/>
          <w:bCs/>
          <w:sz w:val="24"/>
          <w:szCs w:val="24"/>
          <w:lang w:val="en-CA"/>
        </w:rPr>
        <w:t>Ms. Marni Steinberg</w:t>
      </w:r>
      <w:r w:rsidR="009C1190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RDH</w:t>
      </w:r>
    </w:p>
    <w:p w14:paraId="3668EFDC" w14:textId="77777777" w:rsidR="000B7D2F" w:rsidRPr="00E550C9" w:rsidRDefault="000B7D2F" w:rsidP="000B7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E550C9">
        <w:rPr>
          <w:rFonts w:ascii="Times New Roman" w:hAnsi="Times New Roman" w:cs="Times New Roman"/>
          <w:b/>
          <w:bCs/>
          <w:sz w:val="24"/>
          <w:szCs w:val="24"/>
          <w:lang w:val="en-CA"/>
        </w:rPr>
        <w:t>Megan Walbauer</w:t>
      </w:r>
    </w:p>
    <w:p w14:paraId="72C69579" w14:textId="77777777" w:rsidR="000B7D2F" w:rsidRPr="00E550C9" w:rsidRDefault="000B7D2F" w:rsidP="000B7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E550C9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DH 303 </w:t>
      </w:r>
    </w:p>
    <w:p w14:paraId="476138E5" w14:textId="024A1BBB" w:rsidR="000B7D2F" w:rsidRPr="00E550C9" w:rsidRDefault="000B7D2F" w:rsidP="000B7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E550C9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Feb </w:t>
      </w:r>
      <w:r w:rsidR="009C1190">
        <w:rPr>
          <w:rFonts w:ascii="Times New Roman" w:hAnsi="Times New Roman" w:cs="Times New Roman"/>
          <w:b/>
          <w:bCs/>
          <w:sz w:val="24"/>
          <w:szCs w:val="24"/>
          <w:lang w:val="en-CA"/>
        </w:rPr>
        <w:t>26</w:t>
      </w:r>
      <w:r w:rsidRPr="00E550C9">
        <w:rPr>
          <w:rFonts w:ascii="Times New Roman" w:hAnsi="Times New Roman" w:cs="Times New Roman"/>
          <w:b/>
          <w:bCs/>
          <w:sz w:val="24"/>
          <w:szCs w:val="24"/>
          <w:lang w:val="en-CA"/>
        </w:rPr>
        <w:t>, 2025</w:t>
      </w:r>
    </w:p>
    <w:p w14:paraId="77D07F48" w14:textId="77777777" w:rsidR="000B7D2F" w:rsidRDefault="000B7D2F" w:rsidP="000B7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1869DCBF" w14:textId="77777777" w:rsidR="000B7D2F" w:rsidRPr="000B7D2F" w:rsidRDefault="000B7D2F" w:rsidP="000B7D2F">
      <w:pPr>
        <w:spacing w:after="0" w:line="240" w:lineRule="auto"/>
        <w:rPr>
          <w:rStyle w:val="textlayer--absolute"/>
          <w:rFonts w:ascii="Times New Roman" w:hAnsi="Times New Roman" w:cs="Times New Roman"/>
          <w:b/>
          <w:bCs/>
          <w:sz w:val="24"/>
          <w:szCs w:val="24"/>
        </w:rPr>
      </w:pPr>
      <w:r w:rsidRPr="000B7D2F">
        <w:rPr>
          <w:rStyle w:val="textlayer--absolute"/>
          <w:rFonts w:ascii="Times New Roman" w:hAnsi="Times New Roman" w:cs="Times New Roman"/>
          <w:b/>
          <w:bCs/>
          <w:sz w:val="24"/>
          <w:szCs w:val="24"/>
        </w:rPr>
        <w:t>To prepare graduates who demonstrate critical thinking by</w:t>
      </w:r>
      <w:r w:rsidRPr="000B7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D2F">
        <w:rPr>
          <w:rStyle w:val="textlayer--absolute"/>
          <w:rFonts w:ascii="Times New Roman" w:hAnsi="Times New Roman" w:cs="Times New Roman"/>
          <w:b/>
          <w:bCs/>
          <w:sz w:val="24"/>
          <w:szCs w:val="24"/>
        </w:rPr>
        <w:t>determining credible information and integrating knowledge using</w:t>
      </w:r>
      <w:r w:rsidRPr="000B7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D2F">
        <w:rPr>
          <w:rStyle w:val="textlayer--absolute"/>
          <w:rFonts w:ascii="Times New Roman" w:hAnsi="Times New Roman" w:cs="Times New Roman"/>
          <w:b/>
          <w:bCs/>
          <w:sz w:val="24"/>
          <w:szCs w:val="24"/>
        </w:rPr>
        <w:t>an evidenced-based approach to deliver the dental hygiene</w:t>
      </w:r>
      <w:r w:rsidRPr="000B7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D2F">
        <w:rPr>
          <w:rStyle w:val="textlayer--absolute"/>
          <w:rFonts w:ascii="Times New Roman" w:hAnsi="Times New Roman" w:cs="Times New Roman"/>
          <w:b/>
          <w:bCs/>
          <w:sz w:val="24"/>
          <w:szCs w:val="24"/>
        </w:rPr>
        <w:t>process of care.</w:t>
      </w:r>
    </w:p>
    <w:p w14:paraId="5BE1578E" w14:textId="2DF82FD8" w:rsidR="000B7D2F" w:rsidRPr="000B7D2F" w:rsidRDefault="000B7D2F" w:rsidP="000B7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0B7D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7D2F">
        <w:rPr>
          <w:rStyle w:val="textlayer--absolute"/>
          <w:rFonts w:ascii="Times New Roman" w:hAnsi="Times New Roman" w:cs="Times New Roman"/>
          <w:sz w:val="24"/>
          <w:szCs w:val="24"/>
        </w:rPr>
        <w:t>Identify three courses in which you gained the most knowledge for this program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D2F">
        <w:rPr>
          <w:rStyle w:val="textlayer--absolute"/>
          <w:rFonts w:ascii="Times New Roman" w:hAnsi="Times New Roman" w:cs="Times New Roman"/>
          <w:sz w:val="24"/>
          <w:szCs w:val="24"/>
        </w:rPr>
        <w:t>outcomes and mention the concepts that you learned from each course. You can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D2F">
        <w:rPr>
          <w:rStyle w:val="textlayer--absolute"/>
          <w:rFonts w:ascii="Times New Roman" w:hAnsi="Times New Roman" w:cs="Times New Roman"/>
          <w:sz w:val="24"/>
          <w:szCs w:val="24"/>
        </w:rPr>
        <w:t>discuss these concepts in sentence form or by using the embedded knowledge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0B7D2F">
        <w:rPr>
          <w:rStyle w:val="textlayer--absolute"/>
          <w:rFonts w:ascii="Times New Roman" w:hAnsi="Times New Roman" w:cs="Times New Roman"/>
          <w:sz w:val="24"/>
          <w:szCs w:val="24"/>
        </w:rPr>
        <w:t>kills from your course outline</w:t>
      </w:r>
      <w:r>
        <w:rPr>
          <w:rStyle w:val="textlayer--absolute"/>
          <w:rFonts w:ascii="Times New Roman" w:hAnsi="Times New Roman" w:cs="Times New Roman"/>
          <w:sz w:val="24"/>
          <w:szCs w:val="24"/>
        </w:rPr>
        <w:t>:</w:t>
      </w:r>
    </w:p>
    <w:p w14:paraId="32C0CC4E" w14:textId="77777777" w:rsidR="000B7D2F" w:rsidRDefault="000B7D2F" w:rsidP="000B7D2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</w:p>
    <w:p w14:paraId="0F4FF8E7" w14:textId="77777777" w:rsidR="009C1190" w:rsidRPr="00E550C9" w:rsidRDefault="009C1190" w:rsidP="000B7D2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</w:p>
    <w:p w14:paraId="4FE44093" w14:textId="603A22CE" w:rsidR="005A4488" w:rsidRPr="008F22E5" w:rsidRDefault="000B7D2F" w:rsidP="000B7D2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8F22E5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DH </w:t>
      </w:r>
      <w:r w:rsidR="004170E8" w:rsidRPr="008F22E5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111 Psychology for the Healthcare Professional</w:t>
      </w:r>
      <w:r w:rsidRPr="008F22E5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:</w:t>
      </w:r>
    </w:p>
    <w:p w14:paraId="1205A676" w14:textId="6DD56E0A" w:rsidR="004170E8" w:rsidRDefault="00DC458C" w:rsidP="00E11BA2">
      <w:pPr>
        <w:pStyle w:val="p1"/>
        <w:spacing w:line="480" w:lineRule="auto"/>
        <w:rPr>
          <w:rStyle w:val="textlayer--absolut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critical thinker, psychology gave me a deeper understanding of the human </w:t>
      </w:r>
      <w:r w:rsidR="00D84EE2">
        <w:rPr>
          <w:rFonts w:ascii="Times New Roman" w:hAnsi="Times New Roman" w:cs="Times New Roman"/>
          <w:sz w:val="24"/>
          <w:szCs w:val="24"/>
        </w:rPr>
        <w:t xml:space="preserve">psyche and the ways a health care professional must </w:t>
      </w:r>
      <w:r w:rsidR="0013434D">
        <w:rPr>
          <w:rFonts w:ascii="Times New Roman" w:hAnsi="Times New Roman" w:cs="Times New Roman"/>
          <w:sz w:val="24"/>
          <w:szCs w:val="24"/>
        </w:rPr>
        <w:t>manage</w:t>
      </w:r>
      <w:r w:rsidR="00D84EE2">
        <w:rPr>
          <w:rFonts w:ascii="Times New Roman" w:hAnsi="Times New Roman" w:cs="Times New Roman"/>
          <w:sz w:val="24"/>
          <w:szCs w:val="24"/>
        </w:rPr>
        <w:t xml:space="preserve">. </w:t>
      </w:r>
      <w:r w:rsidR="00C83BA7">
        <w:rPr>
          <w:rFonts w:ascii="Times New Roman" w:hAnsi="Times New Roman" w:cs="Times New Roman"/>
          <w:sz w:val="24"/>
          <w:szCs w:val="24"/>
        </w:rPr>
        <w:t xml:space="preserve">I especially </w:t>
      </w:r>
      <w:r w:rsidR="005C01DD">
        <w:rPr>
          <w:rFonts w:ascii="Times New Roman" w:hAnsi="Times New Roman" w:cs="Times New Roman"/>
          <w:sz w:val="24"/>
          <w:szCs w:val="24"/>
        </w:rPr>
        <w:t xml:space="preserve">enjoyed discussion </w:t>
      </w:r>
      <w:r w:rsidR="00C83BA7">
        <w:rPr>
          <w:rFonts w:ascii="Times New Roman" w:hAnsi="Times New Roman" w:cs="Times New Roman"/>
          <w:sz w:val="24"/>
          <w:szCs w:val="24"/>
        </w:rPr>
        <w:t xml:space="preserve">with the </w:t>
      </w:r>
      <w:r w:rsidR="005C01DD">
        <w:rPr>
          <w:rFonts w:ascii="Times New Roman" w:hAnsi="Times New Roman" w:cs="Times New Roman"/>
          <w:sz w:val="24"/>
          <w:szCs w:val="24"/>
        </w:rPr>
        <w:t>theory’s</w:t>
      </w:r>
      <w:r w:rsidR="00C83BA7">
        <w:rPr>
          <w:rFonts w:ascii="Times New Roman" w:hAnsi="Times New Roman" w:cs="Times New Roman"/>
          <w:sz w:val="24"/>
          <w:szCs w:val="24"/>
        </w:rPr>
        <w:t xml:space="preserve"> that were </w:t>
      </w:r>
      <w:r w:rsidR="0087576D">
        <w:rPr>
          <w:rFonts w:ascii="Times New Roman" w:hAnsi="Times New Roman" w:cs="Times New Roman"/>
          <w:sz w:val="24"/>
          <w:szCs w:val="24"/>
        </w:rPr>
        <w:t>taught</w:t>
      </w:r>
      <w:r w:rsidR="00C83BA7">
        <w:rPr>
          <w:rFonts w:ascii="Times New Roman" w:hAnsi="Times New Roman" w:cs="Times New Roman"/>
          <w:sz w:val="24"/>
          <w:szCs w:val="24"/>
        </w:rPr>
        <w:t xml:space="preserve"> regarding how events in childhood can affect </w:t>
      </w:r>
      <w:r w:rsidR="005C01DD">
        <w:rPr>
          <w:rFonts w:ascii="Times New Roman" w:hAnsi="Times New Roman" w:cs="Times New Roman"/>
          <w:sz w:val="24"/>
          <w:szCs w:val="24"/>
        </w:rPr>
        <w:t xml:space="preserve">who you are in your adult life. </w:t>
      </w:r>
      <w:r w:rsidR="00BF33EC">
        <w:rPr>
          <w:rFonts w:ascii="Times New Roman" w:hAnsi="Times New Roman" w:cs="Times New Roman"/>
          <w:sz w:val="24"/>
          <w:szCs w:val="24"/>
        </w:rPr>
        <w:t>This course discussed many personality traits, learning styles, coping mechanisms, body langu</w:t>
      </w:r>
      <w:r w:rsidR="0013434D">
        <w:rPr>
          <w:rFonts w:ascii="Times New Roman" w:hAnsi="Times New Roman" w:cs="Times New Roman"/>
          <w:sz w:val="24"/>
          <w:szCs w:val="24"/>
        </w:rPr>
        <w:t>ag</w:t>
      </w:r>
      <w:r w:rsidR="00BF33EC">
        <w:rPr>
          <w:rFonts w:ascii="Times New Roman" w:hAnsi="Times New Roman" w:cs="Times New Roman"/>
          <w:sz w:val="24"/>
          <w:szCs w:val="24"/>
        </w:rPr>
        <w:t xml:space="preserve">e, conversation style and more that </w:t>
      </w:r>
      <w:r w:rsidR="00E778A2">
        <w:rPr>
          <w:rFonts w:ascii="Times New Roman" w:hAnsi="Times New Roman" w:cs="Times New Roman"/>
          <w:sz w:val="24"/>
          <w:szCs w:val="24"/>
        </w:rPr>
        <w:t>makes it easier to properly manage the clients' we interact with. An example of a critical thinker is to</w:t>
      </w:r>
      <w:r w:rsidR="005C01DD">
        <w:rPr>
          <w:rFonts w:ascii="Times New Roman" w:hAnsi="Times New Roman" w:cs="Times New Roman"/>
          <w:sz w:val="24"/>
          <w:szCs w:val="24"/>
        </w:rPr>
        <w:t xml:space="preserve"> </w:t>
      </w:r>
      <w:r w:rsidR="00AF33A9" w:rsidRPr="008F22E5">
        <w:rPr>
          <w:rFonts w:ascii="Times New Roman" w:hAnsi="Times New Roman" w:cs="Times New Roman"/>
          <w:sz w:val="24"/>
          <w:szCs w:val="24"/>
        </w:rPr>
        <w:t>“Apply theoretical frameworks to the analysis of information to support practice decisions” (CDHA 2010, p.13)</w:t>
      </w:r>
      <w:r w:rsidR="00465751">
        <w:rPr>
          <w:rFonts w:ascii="Times New Roman" w:hAnsi="Times New Roman" w:cs="Times New Roman"/>
          <w:sz w:val="24"/>
          <w:szCs w:val="24"/>
        </w:rPr>
        <w:t xml:space="preserve">. I feel like this </w:t>
      </w:r>
      <w:r w:rsidR="00E94F75">
        <w:rPr>
          <w:rFonts w:ascii="Times New Roman" w:hAnsi="Times New Roman" w:cs="Times New Roman"/>
          <w:sz w:val="24"/>
          <w:szCs w:val="24"/>
        </w:rPr>
        <w:t xml:space="preserve">can be utilized as a dental hygienist in aiding </w:t>
      </w:r>
      <w:r w:rsidR="000833B0">
        <w:rPr>
          <w:rFonts w:ascii="Times New Roman" w:hAnsi="Times New Roman" w:cs="Times New Roman"/>
          <w:sz w:val="24"/>
          <w:szCs w:val="24"/>
        </w:rPr>
        <w:t xml:space="preserve">in treatment plan decisions, and suggestions. In </w:t>
      </w:r>
      <w:r w:rsidR="00B936E8">
        <w:rPr>
          <w:rFonts w:ascii="Times New Roman" w:hAnsi="Times New Roman" w:cs="Times New Roman"/>
          <w:sz w:val="24"/>
          <w:szCs w:val="24"/>
        </w:rPr>
        <w:t>addition,</w:t>
      </w:r>
      <w:r w:rsidR="000833B0">
        <w:rPr>
          <w:rFonts w:ascii="Times New Roman" w:hAnsi="Times New Roman" w:cs="Times New Roman"/>
          <w:sz w:val="24"/>
          <w:szCs w:val="24"/>
        </w:rPr>
        <w:t xml:space="preserve"> by supporting our clients and </w:t>
      </w:r>
      <w:r w:rsidR="00B936E8">
        <w:rPr>
          <w:rFonts w:ascii="Times New Roman" w:hAnsi="Times New Roman" w:cs="Times New Roman"/>
          <w:sz w:val="24"/>
          <w:szCs w:val="24"/>
        </w:rPr>
        <w:t>using strategies that work best for them during the process of care.</w:t>
      </w:r>
      <w:r w:rsidR="00760EAC">
        <w:rPr>
          <w:rFonts w:ascii="Times New Roman" w:hAnsi="Times New Roman" w:cs="Times New Roman"/>
          <w:sz w:val="24"/>
          <w:szCs w:val="24"/>
        </w:rPr>
        <w:t xml:space="preserve"> For </w:t>
      </w:r>
      <w:r w:rsidR="00086D15">
        <w:rPr>
          <w:rFonts w:ascii="Times New Roman" w:hAnsi="Times New Roman" w:cs="Times New Roman"/>
          <w:sz w:val="24"/>
          <w:szCs w:val="24"/>
        </w:rPr>
        <w:lastRenderedPageBreak/>
        <w:t>example,</w:t>
      </w:r>
      <w:r w:rsidR="00760EAC">
        <w:rPr>
          <w:rFonts w:ascii="Times New Roman" w:hAnsi="Times New Roman" w:cs="Times New Roman"/>
          <w:sz w:val="24"/>
          <w:szCs w:val="24"/>
        </w:rPr>
        <w:t xml:space="preserve"> as explained in the course outline for psychology </w:t>
      </w:r>
      <w:r w:rsidR="00086D15">
        <w:rPr>
          <w:rFonts w:ascii="Times New Roman" w:hAnsi="Times New Roman" w:cs="Times New Roman"/>
          <w:sz w:val="24"/>
          <w:szCs w:val="24"/>
        </w:rPr>
        <w:t xml:space="preserve">it mentions to </w:t>
      </w:r>
      <w:r w:rsidR="005A4488">
        <w:rPr>
          <w:rFonts w:ascii="Times New Roman" w:hAnsi="Times New Roman" w:cs="Times New Roman"/>
          <w:sz w:val="24"/>
          <w:szCs w:val="24"/>
        </w:rPr>
        <w:t>“</w:t>
      </w:r>
      <w:r w:rsidR="005A4488" w:rsidRPr="00A735D3">
        <w:rPr>
          <w:rStyle w:val="textlayer--absolute"/>
          <w:rFonts w:ascii="Times New Roman" w:eastAsiaTheme="majorEastAsia" w:hAnsi="Times New Roman" w:cs="Times New Roman"/>
          <w:sz w:val="24"/>
          <w:szCs w:val="24"/>
        </w:rPr>
        <w:t>Discuss how psychological</w:t>
      </w:r>
      <w:r w:rsidR="005A4488" w:rsidRPr="00A735D3">
        <w:rPr>
          <w:rFonts w:ascii="Times New Roman" w:hAnsi="Times New Roman" w:cs="Times New Roman"/>
          <w:sz w:val="24"/>
          <w:szCs w:val="24"/>
        </w:rPr>
        <w:t xml:space="preserve"> </w:t>
      </w:r>
      <w:r w:rsidR="005A4488" w:rsidRPr="00A735D3">
        <w:rPr>
          <w:rStyle w:val="textlayer--absolute"/>
          <w:rFonts w:ascii="Times New Roman" w:eastAsiaTheme="majorEastAsia" w:hAnsi="Times New Roman" w:cs="Times New Roman"/>
          <w:sz w:val="24"/>
          <w:szCs w:val="24"/>
        </w:rPr>
        <w:t>theory informs interventions</w:t>
      </w:r>
      <w:r w:rsidR="005A4488" w:rsidRPr="00A735D3">
        <w:rPr>
          <w:rFonts w:ascii="Times New Roman" w:hAnsi="Times New Roman" w:cs="Times New Roman"/>
          <w:sz w:val="24"/>
          <w:szCs w:val="24"/>
        </w:rPr>
        <w:t xml:space="preserve"> </w:t>
      </w:r>
      <w:r w:rsidR="005A4488" w:rsidRPr="00A735D3">
        <w:rPr>
          <w:rStyle w:val="textlayer--absolute"/>
          <w:rFonts w:ascii="Times New Roman" w:eastAsiaTheme="majorEastAsia" w:hAnsi="Times New Roman" w:cs="Times New Roman"/>
          <w:sz w:val="24"/>
          <w:szCs w:val="24"/>
        </w:rPr>
        <w:t>in healthcare practice</w:t>
      </w:r>
      <w:r w:rsidR="005A4488" w:rsidRPr="00A735D3">
        <w:rPr>
          <w:rStyle w:val="textlayer--absolute"/>
          <w:rFonts w:ascii="Times New Roman" w:hAnsi="Times New Roman" w:cs="Times New Roman"/>
          <w:sz w:val="24"/>
          <w:szCs w:val="24"/>
        </w:rPr>
        <w:t>” (</w:t>
      </w:r>
      <w:r w:rsidR="00A735D3" w:rsidRPr="00A735D3">
        <w:rPr>
          <w:rStyle w:val="textlayer--absolute"/>
          <w:rFonts w:ascii="Times New Roman" w:hAnsi="Times New Roman" w:cs="Times New Roman"/>
          <w:sz w:val="24"/>
          <w:szCs w:val="24"/>
        </w:rPr>
        <w:t>DH 111 2023, p.4</w:t>
      </w:r>
      <w:r w:rsidR="005F1C64" w:rsidRPr="00A735D3">
        <w:rPr>
          <w:rStyle w:val="textlayer--absolute"/>
          <w:rFonts w:ascii="Times New Roman" w:hAnsi="Times New Roman" w:cs="Times New Roman"/>
          <w:sz w:val="24"/>
          <w:szCs w:val="24"/>
        </w:rPr>
        <w:t>)</w:t>
      </w:r>
      <w:r w:rsidR="005F1C64">
        <w:rPr>
          <w:rStyle w:val="textlayer--absolute"/>
          <w:rFonts w:ascii="Times New Roman" w:hAnsi="Times New Roman" w:cs="Times New Roman"/>
          <w:sz w:val="24"/>
          <w:szCs w:val="24"/>
        </w:rPr>
        <w:t xml:space="preserve"> Some</w:t>
      </w:r>
      <w:r w:rsidR="00BD789A">
        <w:rPr>
          <w:rStyle w:val="textlayer--absolute"/>
          <w:rFonts w:ascii="Times New Roman" w:hAnsi="Times New Roman" w:cs="Times New Roman"/>
          <w:sz w:val="24"/>
          <w:szCs w:val="24"/>
        </w:rPr>
        <w:t xml:space="preserve"> examples and theories include </w:t>
      </w:r>
      <w:r w:rsidR="00046001">
        <w:rPr>
          <w:rStyle w:val="textlayer--absolute"/>
          <w:rFonts w:ascii="Times New Roman" w:hAnsi="Times New Roman" w:cs="Times New Roman"/>
          <w:sz w:val="24"/>
          <w:szCs w:val="24"/>
        </w:rPr>
        <w:t xml:space="preserve">psychoanalytical, cognitive, and </w:t>
      </w:r>
      <w:r w:rsidR="009344BC">
        <w:rPr>
          <w:rStyle w:val="textlayer--absolute"/>
          <w:rFonts w:ascii="Times New Roman" w:hAnsi="Times New Roman" w:cs="Times New Roman"/>
          <w:sz w:val="24"/>
          <w:szCs w:val="24"/>
        </w:rPr>
        <w:t>behavioral</w:t>
      </w:r>
      <w:r w:rsidR="00204F6E">
        <w:rPr>
          <w:rStyle w:val="textlayer--absolute"/>
          <w:rFonts w:ascii="Times New Roman" w:hAnsi="Times New Roman" w:cs="Times New Roman"/>
          <w:sz w:val="24"/>
          <w:szCs w:val="24"/>
        </w:rPr>
        <w:t xml:space="preserve"> (DH 111 2023).</w:t>
      </w:r>
      <w:r w:rsidR="00485446">
        <w:rPr>
          <w:rStyle w:val="textlayer--absolute"/>
          <w:rFonts w:ascii="Times New Roman" w:hAnsi="Times New Roman" w:cs="Times New Roman"/>
          <w:sz w:val="24"/>
          <w:szCs w:val="24"/>
        </w:rPr>
        <w:t xml:space="preserve"> Like discussed previously these theories can aid, in better client care, appropriate treatment planning, and working with the client to be able to achieve maximum benefit for them and </w:t>
      </w:r>
      <w:r w:rsidR="00E11BA2">
        <w:rPr>
          <w:rStyle w:val="textlayer--absolute"/>
          <w:rFonts w:ascii="Times New Roman" w:hAnsi="Times New Roman" w:cs="Times New Roman"/>
          <w:sz w:val="24"/>
          <w:szCs w:val="24"/>
        </w:rPr>
        <w:t xml:space="preserve">ultimately overall health. </w:t>
      </w:r>
      <w:r w:rsidR="0056150B">
        <w:rPr>
          <w:rStyle w:val="textlayer--absolute"/>
          <w:rFonts w:ascii="Times New Roman" w:hAnsi="Times New Roman" w:cs="Times New Roman"/>
          <w:sz w:val="24"/>
          <w:szCs w:val="24"/>
        </w:rPr>
        <w:t>Another example is to “discuss the social model and social determinants of health” (DH 111</w:t>
      </w:r>
      <w:r w:rsidR="00BE57B2">
        <w:rPr>
          <w:rStyle w:val="textlayer--absolute"/>
          <w:rFonts w:ascii="Times New Roman" w:hAnsi="Times New Roman" w:cs="Times New Roman"/>
          <w:sz w:val="24"/>
          <w:szCs w:val="24"/>
        </w:rPr>
        <w:t xml:space="preserve"> 2023, p.8). This can be through the impact of </w:t>
      </w:r>
      <w:r w:rsidR="00347CBB">
        <w:rPr>
          <w:rStyle w:val="textlayer--absolute"/>
          <w:rFonts w:ascii="Times New Roman" w:hAnsi="Times New Roman" w:cs="Times New Roman"/>
          <w:sz w:val="24"/>
          <w:szCs w:val="24"/>
        </w:rPr>
        <w:t xml:space="preserve">social </w:t>
      </w:r>
      <w:r w:rsidR="009344BC">
        <w:rPr>
          <w:rStyle w:val="textlayer--absolute"/>
          <w:rFonts w:ascii="Times New Roman" w:hAnsi="Times New Roman" w:cs="Times New Roman"/>
          <w:sz w:val="24"/>
          <w:szCs w:val="24"/>
        </w:rPr>
        <w:t>determinants</w:t>
      </w:r>
      <w:r w:rsidR="00347CBB">
        <w:rPr>
          <w:rStyle w:val="textlayer--absolute"/>
          <w:rFonts w:ascii="Times New Roman" w:hAnsi="Times New Roman" w:cs="Times New Roman"/>
          <w:sz w:val="24"/>
          <w:szCs w:val="24"/>
        </w:rPr>
        <w:t xml:space="preserve"> of health, the social view of health, and </w:t>
      </w:r>
      <w:r w:rsidR="009344BC">
        <w:rPr>
          <w:rStyle w:val="textlayer--absolute"/>
          <w:rFonts w:ascii="Times New Roman" w:hAnsi="Times New Roman" w:cs="Times New Roman"/>
          <w:sz w:val="24"/>
          <w:szCs w:val="24"/>
        </w:rPr>
        <w:t xml:space="preserve">the policies and economic status that affect those. (DH 111 2023). </w:t>
      </w:r>
      <w:r w:rsidR="00E11BA2">
        <w:rPr>
          <w:rStyle w:val="textlayer--absolute"/>
          <w:rFonts w:ascii="Times New Roman" w:hAnsi="Times New Roman" w:cs="Times New Roman"/>
          <w:sz w:val="24"/>
          <w:szCs w:val="24"/>
        </w:rPr>
        <w:t xml:space="preserve">By understanding our </w:t>
      </w:r>
      <w:proofErr w:type="gramStart"/>
      <w:r w:rsidR="00E11BA2">
        <w:rPr>
          <w:rStyle w:val="textlayer--absolute"/>
          <w:rFonts w:ascii="Times New Roman" w:hAnsi="Times New Roman" w:cs="Times New Roman"/>
          <w:sz w:val="24"/>
          <w:szCs w:val="24"/>
        </w:rPr>
        <w:t>clients</w:t>
      </w:r>
      <w:proofErr w:type="gramEnd"/>
      <w:r w:rsidR="00CE29AB">
        <w:rPr>
          <w:rStyle w:val="textlayer--absolute"/>
          <w:rFonts w:ascii="Times New Roman" w:hAnsi="Times New Roman" w:cs="Times New Roman"/>
          <w:sz w:val="24"/>
          <w:szCs w:val="24"/>
        </w:rPr>
        <w:t xml:space="preserve"> circumstances that affect them we can make appropriate suggestions for care, insurance and treatment planning. </w:t>
      </w:r>
    </w:p>
    <w:p w14:paraId="760D82F7" w14:textId="77777777" w:rsidR="00A735D3" w:rsidRDefault="00A735D3" w:rsidP="00A735D3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01F43B12" w14:textId="77777777" w:rsidR="00A36ADC" w:rsidRPr="00A735D3" w:rsidRDefault="00A36ADC" w:rsidP="00A735D3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5C8B043" w14:textId="2A3B2FB7" w:rsidR="000B7D2F" w:rsidRPr="008F22E5" w:rsidRDefault="000B7D2F" w:rsidP="000B7D2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8F22E5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DH 301 Clinical Practice II:</w:t>
      </w:r>
    </w:p>
    <w:p w14:paraId="220C90E6" w14:textId="3FAB7533" w:rsidR="00412FC9" w:rsidRDefault="00F76B62" w:rsidP="000B7D2F">
      <w:pPr>
        <w:spacing w:line="48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 xml:space="preserve">I can by far say that clinical practice has been my most </w:t>
      </w:r>
      <w:r w:rsidR="0029169E">
        <w:rPr>
          <w:rFonts w:ascii="Times New Roman" w:hAnsi="Times New Roman" w:cs="Times New Roman"/>
          <w:sz w:val="24"/>
          <w:szCs w:val="24"/>
        </w:rPr>
        <w:t xml:space="preserve">appreciated course, in clinical practice II I felt I was a confident clinician and had a much better understanding of the process of care. An example of </w:t>
      </w:r>
      <w:r w:rsidR="004341F5">
        <w:rPr>
          <w:rFonts w:ascii="Times New Roman" w:hAnsi="Times New Roman" w:cs="Times New Roman"/>
          <w:sz w:val="24"/>
          <w:szCs w:val="24"/>
        </w:rPr>
        <w:t xml:space="preserve">critical thinking by the CDHA is to </w:t>
      </w:r>
      <w:r w:rsidR="002C15D3" w:rsidRPr="008F22E5">
        <w:rPr>
          <w:rFonts w:ascii="Times New Roman" w:hAnsi="Times New Roman" w:cs="Times New Roman"/>
          <w:sz w:val="24"/>
          <w:szCs w:val="24"/>
        </w:rPr>
        <w:t>“Apply the behavioural, biological and oral health sciences to dental hygiene practice decisions” (CDHA 2010, p.</w:t>
      </w:r>
      <w:r w:rsidR="00864D16" w:rsidRPr="008F22E5">
        <w:rPr>
          <w:rFonts w:ascii="Times New Roman" w:hAnsi="Times New Roman" w:cs="Times New Roman"/>
          <w:sz w:val="24"/>
          <w:szCs w:val="24"/>
        </w:rPr>
        <w:t>14)</w:t>
      </w:r>
      <w:r w:rsidR="00274FDF">
        <w:rPr>
          <w:rFonts w:ascii="Times New Roman" w:hAnsi="Times New Roman" w:cs="Times New Roman"/>
          <w:sz w:val="24"/>
          <w:szCs w:val="24"/>
        </w:rPr>
        <w:t xml:space="preserve">. </w:t>
      </w:r>
      <w:r w:rsidR="00045DE5">
        <w:rPr>
          <w:rFonts w:ascii="Times New Roman" w:hAnsi="Times New Roman" w:cs="Times New Roman"/>
          <w:sz w:val="24"/>
          <w:szCs w:val="24"/>
        </w:rPr>
        <w:t xml:space="preserve">I feel that making a professional but sincere connection with </w:t>
      </w:r>
      <w:r w:rsidR="00164EA5">
        <w:rPr>
          <w:rFonts w:ascii="Times New Roman" w:hAnsi="Times New Roman" w:cs="Times New Roman"/>
          <w:sz w:val="24"/>
          <w:szCs w:val="24"/>
        </w:rPr>
        <w:t>clients</w:t>
      </w:r>
      <w:r w:rsidR="00045DE5">
        <w:rPr>
          <w:rFonts w:ascii="Times New Roman" w:hAnsi="Times New Roman" w:cs="Times New Roman"/>
          <w:sz w:val="24"/>
          <w:szCs w:val="24"/>
        </w:rPr>
        <w:t xml:space="preserve"> allows for more comfort</w:t>
      </w:r>
      <w:r w:rsidR="00164EA5">
        <w:rPr>
          <w:rFonts w:ascii="Times New Roman" w:hAnsi="Times New Roman" w:cs="Times New Roman"/>
          <w:sz w:val="24"/>
          <w:szCs w:val="24"/>
        </w:rPr>
        <w:t xml:space="preserve">. </w:t>
      </w:r>
      <w:r w:rsidR="00045DE5">
        <w:rPr>
          <w:rFonts w:ascii="Times New Roman" w:hAnsi="Times New Roman" w:cs="Times New Roman"/>
          <w:sz w:val="24"/>
          <w:szCs w:val="24"/>
        </w:rPr>
        <w:t xml:space="preserve">In </w:t>
      </w:r>
      <w:r w:rsidR="004B6E7F">
        <w:rPr>
          <w:rFonts w:ascii="Times New Roman" w:hAnsi="Times New Roman" w:cs="Times New Roman"/>
          <w:sz w:val="24"/>
          <w:szCs w:val="24"/>
        </w:rPr>
        <w:t>addition,</w:t>
      </w:r>
      <w:r w:rsidR="00045DE5">
        <w:rPr>
          <w:rFonts w:ascii="Times New Roman" w:hAnsi="Times New Roman" w:cs="Times New Roman"/>
          <w:sz w:val="24"/>
          <w:szCs w:val="24"/>
        </w:rPr>
        <w:t xml:space="preserve"> by </w:t>
      </w:r>
      <w:r w:rsidR="00164EA5">
        <w:rPr>
          <w:rFonts w:ascii="Times New Roman" w:hAnsi="Times New Roman" w:cs="Times New Roman"/>
          <w:sz w:val="24"/>
          <w:szCs w:val="24"/>
        </w:rPr>
        <w:t xml:space="preserve">having a holistic view of the client allows for better care. </w:t>
      </w:r>
      <w:r w:rsidR="004B6E7F">
        <w:rPr>
          <w:rFonts w:ascii="Times New Roman" w:hAnsi="Times New Roman" w:cs="Times New Roman"/>
          <w:sz w:val="24"/>
          <w:szCs w:val="24"/>
        </w:rPr>
        <w:t>For example, to</w:t>
      </w:r>
      <w:r w:rsidR="004B6E7F">
        <w:rPr>
          <w:rFonts w:ascii="Times New Roman" w:hAnsi="Times New Roman" w:cs="Times New Roman"/>
          <w:sz w:val="24"/>
          <w:szCs w:val="24"/>
          <w:lang w:val="en-CA"/>
        </w:rPr>
        <w:t xml:space="preserve"> “Asses the general, oral, and psychosocial health status of clients” (DH 301 2024, p.15). </w:t>
      </w:r>
      <w:r w:rsidR="005F115F">
        <w:rPr>
          <w:rFonts w:ascii="Times New Roman" w:hAnsi="Times New Roman" w:cs="Times New Roman"/>
          <w:sz w:val="24"/>
          <w:szCs w:val="24"/>
          <w:lang w:val="en-CA"/>
        </w:rPr>
        <w:t>O</w:t>
      </w:r>
      <w:r w:rsidR="00B046BF">
        <w:rPr>
          <w:rFonts w:ascii="Times New Roman" w:hAnsi="Times New Roman" w:cs="Times New Roman"/>
          <w:sz w:val="24"/>
          <w:szCs w:val="24"/>
          <w:lang w:val="en-CA"/>
        </w:rPr>
        <w:t>btaining information on a clients' background, previous health concerns, and dental concerns</w:t>
      </w:r>
      <w:r w:rsidR="00A75606">
        <w:rPr>
          <w:rFonts w:ascii="Times New Roman" w:hAnsi="Times New Roman" w:cs="Times New Roman"/>
          <w:sz w:val="24"/>
          <w:szCs w:val="24"/>
          <w:lang w:val="en-CA"/>
        </w:rPr>
        <w:t xml:space="preserve"> provides </w:t>
      </w:r>
      <w:r w:rsidR="0069353C">
        <w:rPr>
          <w:rFonts w:ascii="Times New Roman" w:hAnsi="Times New Roman" w:cs="Times New Roman"/>
          <w:sz w:val="24"/>
          <w:szCs w:val="24"/>
          <w:lang w:val="en-CA"/>
        </w:rPr>
        <w:t>clinicians</w:t>
      </w:r>
      <w:r w:rsidR="00A75606">
        <w:rPr>
          <w:rFonts w:ascii="Times New Roman" w:hAnsi="Times New Roman" w:cs="Times New Roman"/>
          <w:sz w:val="24"/>
          <w:szCs w:val="24"/>
          <w:lang w:val="en-CA"/>
        </w:rPr>
        <w:t xml:space="preserve"> with the necessary information to appropriately care for them. </w:t>
      </w:r>
      <w:r w:rsidR="00164EA5">
        <w:rPr>
          <w:rFonts w:ascii="Times New Roman" w:hAnsi="Times New Roman" w:cs="Times New Roman"/>
          <w:sz w:val="24"/>
          <w:szCs w:val="24"/>
        </w:rPr>
        <w:t xml:space="preserve">Another example of critical thinking by the CDHA is to </w:t>
      </w:r>
      <w:r w:rsidR="008F22E5" w:rsidRPr="008F22E5">
        <w:rPr>
          <w:rFonts w:ascii="Times New Roman" w:hAnsi="Times New Roman" w:cs="Times New Roman"/>
          <w:sz w:val="24"/>
          <w:szCs w:val="24"/>
        </w:rPr>
        <w:t>“Integrate new knowledge into appropriate practice environments” (CDHA 2010, p.15)</w:t>
      </w:r>
      <w:r w:rsidR="004341F5">
        <w:rPr>
          <w:rFonts w:ascii="Times New Roman" w:hAnsi="Times New Roman" w:cs="Times New Roman"/>
          <w:sz w:val="24"/>
          <w:szCs w:val="24"/>
        </w:rPr>
        <w:t xml:space="preserve">. </w:t>
      </w:r>
      <w:r w:rsidR="005F115F">
        <w:rPr>
          <w:rFonts w:ascii="Times New Roman" w:hAnsi="Times New Roman" w:cs="Times New Roman"/>
          <w:sz w:val="24"/>
          <w:szCs w:val="24"/>
        </w:rPr>
        <w:t>T</w:t>
      </w:r>
      <w:r w:rsidR="004341F5">
        <w:rPr>
          <w:rFonts w:ascii="Times New Roman" w:hAnsi="Times New Roman" w:cs="Times New Roman"/>
          <w:sz w:val="24"/>
          <w:szCs w:val="24"/>
        </w:rPr>
        <w:t xml:space="preserve">his can be achieved through one competency specifically being PICO. </w:t>
      </w:r>
      <w:r w:rsidR="00274FDF">
        <w:rPr>
          <w:rFonts w:ascii="Times New Roman" w:hAnsi="Times New Roman" w:cs="Times New Roman"/>
          <w:sz w:val="24"/>
          <w:szCs w:val="24"/>
        </w:rPr>
        <w:t xml:space="preserve">This ties research </w:t>
      </w:r>
      <w:r w:rsidR="00274FDF">
        <w:rPr>
          <w:rFonts w:ascii="Times New Roman" w:hAnsi="Times New Roman" w:cs="Times New Roman"/>
          <w:sz w:val="24"/>
          <w:szCs w:val="24"/>
        </w:rPr>
        <w:lastRenderedPageBreak/>
        <w:t xml:space="preserve">and knowledge into managing the client and making appropriate </w:t>
      </w:r>
      <w:r w:rsidR="00045DE5">
        <w:rPr>
          <w:rFonts w:ascii="Times New Roman" w:hAnsi="Times New Roman" w:cs="Times New Roman"/>
          <w:sz w:val="24"/>
          <w:szCs w:val="24"/>
        </w:rPr>
        <w:t>recommendations</w:t>
      </w:r>
      <w:r w:rsidR="00274FDF">
        <w:rPr>
          <w:rFonts w:ascii="Times New Roman" w:hAnsi="Times New Roman" w:cs="Times New Roman"/>
          <w:sz w:val="24"/>
          <w:szCs w:val="24"/>
        </w:rPr>
        <w:t xml:space="preserve">. </w:t>
      </w:r>
      <w:r w:rsidR="004C1532">
        <w:rPr>
          <w:rFonts w:ascii="Times New Roman" w:hAnsi="Times New Roman" w:cs="Times New Roman"/>
          <w:sz w:val="24"/>
          <w:szCs w:val="24"/>
        </w:rPr>
        <w:t xml:space="preserve">For </w:t>
      </w:r>
      <w:r w:rsidR="00277057">
        <w:rPr>
          <w:rFonts w:ascii="Times New Roman" w:hAnsi="Times New Roman" w:cs="Times New Roman"/>
          <w:sz w:val="24"/>
          <w:szCs w:val="24"/>
        </w:rPr>
        <w:t>example,</w:t>
      </w:r>
      <w:r w:rsidR="004C1532">
        <w:rPr>
          <w:rFonts w:ascii="Times New Roman" w:hAnsi="Times New Roman" w:cs="Times New Roman"/>
          <w:sz w:val="24"/>
          <w:szCs w:val="24"/>
        </w:rPr>
        <w:t xml:space="preserve"> I researched the effects of chlorhexidine rinse vs stannous fluoride rinse and its affect on plaque biofilm. For my client I recommended a </w:t>
      </w:r>
      <w:r w:rsidR="00277057">
        <w:rPr>
          <w:rFonts w:ascii="Times New Roman" w:hAnsi="Times New Roman" w:cs="Times New Roman"/>
          <w:sz w:val="24"/>
          <w:szCs w:val="24"/>
        </w:rPr>
        <w:t xml:space="preserve">chlorhexidine rinse, the client had a moderate to heavy biofilm and I felt a stronger agent would be more beneficial for him. </w:t>
      </w:r>
    </w:p>
    <w:p w14:paraId="3633811C" w14:textId="77777777" w:rsidR="0087576D" w:rsidRPr="008F22E5" w:rsidRDefault="0087576D" w:rsidP="000B7D2F">
      <w:pPr>
        <w:spacing w:line="48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58CAA66" w14:textId="3BA242B1" w:rsidR="000B7D2F" w:rsidRPr="008F22E5" w:rsidRDefault="000B7D2F" w:rsidP="000B7D2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8F22E5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DH 211 Introduction to Research:</w:t>
      </w:r>
    </w:p>
    <w:p w14:paraId="2219874C" w14:textId="5C3F2373" w:rsidR="005A41FC" w:rsidRPr="000B7D2F" w:rsidRDefault="00B50434" w:rsidP="00272674">
      <w:pPr>
        <w:pStyle w:val="p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had no previous knowledge with research, and </w:t>
      </w:r>
      <w:r w:rsidR="00E40AFA">
        <w:rPr>
          <w:rFonts w:ascii="Times New Roman" w:hAnsi="Times New Roman" w:cs="Times New Roman"/>
          <w:sz w:val="24"/>
          <w:szCs w:val="24"/>
        </w:rPr>
        <w:t>specifically</w:t>
      </w:r>
      <w:r>
        <w:rPr>
          <w:rFonts w:ascii="Times New Roman" w:hAnsi="Times New Roman" w:cs="Times New Roman"/>
          <w:sz w:val="24"/>
          <w:szCs w:val="24"/>
        </w:rPr>
        <w:t xml:space="preserve"> healthcare research. This </w:t>
      </w:r>
      <w:r w:rsidR="000F1925">
        <w:rPr>
          <w:rFonts w:ascii="Times New Roman" w:hAnsi="Times New Roman" w:cs="Times New Roman"/>
          <w:sz w:val="24"/>
          <w:szCs w:val="24"/>
        </w:rPr>
        <w:t>course proved</w:t>
      </w:r>
      <w:r>
        <w:rPr>
          <w:rFonts w:ascii="Times New Roman" w:hAnsi="Times New Roman" w:cs="Times New Roman"/>
          <w:sz w:val="24"/>
          <w:szCs w:val="24"/>
        </w:rPr>
        <w:t xml:space="preserve"> to be quite beneficial </w:t>
      </w:r>
      <w:r w:rsidR="000F1925">
        <w:rPr>
          <w:rFonts w:ascii="Times New Roman" w:hAnsi="Times New Roman" w:cs="Times New Roman"/>
          <w:sz w:val="24"/>
          <w:szCs w:val="24"/>
        </w:rPr>
        <w:t xml:space="preserve">in aiding knowledge to bring into clinic. An example of critically thinking in the CDHA is to </w:t>
      </w:r>
      <w:r w:rsidR="000B7D2F" w:rsidRPr="008F22E5">
        <w:rPr>
          <w:rFonts w:ascii="Times New Roman" w:hAnsi="Times New Roman" w:cs="Times New Roman"/>
          <w:sz w:val="24"/>
          <w:szCs w:val="24"/>
        </w:rPr>
        <w:t>“Analyze the strengths and limitations of different research approaches and their contributions to the knowledge base of dental hygiene” (</w:t>
      </w:r>
      <w:r w:rsidR="00297CD6" w:rsidRPr="008F22E5">
        <w:rPr>
          <w:rFonts w:ascii="Times New Roman" w:hAnsi="Times New Roman" w:cs="Times New Roman"/>
          <w:sz w:val="24"/>
          <w:szCs w:val="24"/>
        </w:rPr>
        <w:t>CDHA 2010, p.13)</w:t>
      </w:r>
      <w:r w:rsidR="00C30160">
        <w:rPr>
          <w:rFonts w:ascii="Times New Roman" w:hAnsi="Times New Roman" w:cs="Times New Roman"/>
          <w:sz w:val="24"/>
          <w:szCs w:val="24"/>
        </w:rPr>
        <w:t xml:space="preserve">. </w:t>
      </w:r>
      <w:r w:rsidR="00E40AFA">
        <w:rPr>
          <w:rFonts w:ascii="Times New Roman" w:hAnsi="Times New Roman" w:cs="Times New Roman"/>
          <w:sz w:val="24"/>
          <w:szCs w:val="24"/>
        </w:rPr>
        <w:t xml:space="preserve">This course showed how to find appropriate information and link it to the dental hygiene care that we are performing. </w:t>
      </w:r>
      <w:r w:rsidR="00272674">
        <w:rPr>
          <w:rFonts w:ascii="Times New Roman" w:hAnsi="Times New Roman" w:cs="Times New Roman"/>
          <w:sz w:val="24"/>
          <w:szCs w:val="24"/>
        </w:rPr>
        <w:t>Specifically,</w:t>
      </w:r>
      <w:r w:rsidR="00E40AFA">
        <w:rPr>
          <w:rFonts w:ascii="Times New Roman" w:hAnsi="Times New Roman" w:cs="Times New Roman"/>
          <w:sz w:val="24"/>
          <w:szCs w:val="24"/>
        </w:rPr>
        <w:t xml:space="preserve"> I have found myself </w:t>
      </w:r>
      <w:r w:rsidR="00BB0558">
        <w:rPr>
          <w:rFonts w:ascii="Times New Roman" w:hAnsi="Times New Roman" w:cs="Times New Roman"/>
          <w:sz w:val="24"/>
          <w:szCs w:val="24"/>
        </w:rPr>
        <w:t xml:space="preserve">reading more dental articles now that I am aware of the layout and where to find the highlights of the information. </w:t>
      </w:r>
      <w:r w:rsidR="00272674">
        <w:rPr>
          <w:rFonts w:ascii="Times New Roman" w:hAnsi="Times New Roman" w:cs="Times New Roman"/>
          <w:sz w:val="24"/>
          <w:szCs w:val="24"/>
        </w:rPr>
        <w:t xml:space="preserve">Ways this was implemented was to </w:t>
      </w:r>
      <w:r w:rsidR="005A41FC">
        <w:rPr>
          <w:rFonts w:ascii="Times New Roman" w:hAnsi="Times New Roman" w:cs="Times New Roman"/>
          <w:sz w:val="24"/>
          <w:szCs w:val="24"/>
        </w:rPr>
        <w:t>“Access various research articles using electronic databases” (DH 211 2024</w:t>
      </w:r>
      <w:r w:rsidR="009F3674">
        <w:rPr>
          <w:rFonts w:ascii="Times New Roman" w:hAnsi="Times New Roman" w:cs="Times New Roman"/>
          <w:sz w:val="24"/>
          <w:szCs w:val="24"/>
        </w:rPr>
        <w:t xml:space="preserve">, p.7) </w:t>
      </w:r>
      <w:r w:rsidR="00272674">
        <w:rPr>
          <w:rFonts w:ascii="Times New Roman" w:hAnsi="Times New Roman" w:cs="Times New Roman"/>
          <w:sz w:val="24"/>
          <w:szCs w:val="24"/>
        </w:rPr>
        <w:t>B</w:t>
      </w:r>
      <w:r w:rsidR="009F3674">
        <w:rPr>
          <w:rFonts w:ascii="Times New Roman" w:hAnsi="Times New Roman" w:cs="Times New Roman"/>
          <w:sz w:val="24"/>
          <w:szCs w:val="24"/>
        </w:rPr>
        <w:t xml:space="preserve">y using search engines and sourcing the appropriate </w:t>
      </w:r>
      <w:r w:rsidR="00520CEB">
        <w:rPr>
          <w:rFonts w:ascii="Times New Roman" w:hAnsi="Times New Roman" w:cs="Times New Roman"/>
          <w:sz w:val="24"/>
          <w:szCs w:val="24"/>
        </w:rPr>
        <w:t xml:space="preserve">credibility and relevance of the articles (DH 211 2024). </w:t>
      </w:r>
      <w:r w:rsidR="00A41C16">
        <w:rPr>
          <w:rFonts w:ascii="Times New Roman" w:hAnsi="Times New Roman" w:cs="Times New Roman"/>
          <w:sz w:val="24"/>
          <w:szCs w:val="24"/>
        </w:rPr>
        <w:t xml:space="preserve"> </w:t>
      </w:r>
      <w:r w:rsidR="00412FC9">
        <w:rPr>
          <w:rFonts w:ascii="Times New Roman" w:hAnsi="Times New Roman" w:cs="Times New Roman"/>
          <w:sz w:val="24"/>
          <w:szCs w:val="24"/>
        </w:rPr>
        <w:t>In addition to</w:t>
      </w:r>
      <w:r w:rsidR="00AE158E">
        <w:rPr>
          <w:rFonts w:ascii="Times New Roman" w:hAnsi="Times New Roman" w:cs="Times New Roman"/>
          <w:sz w:val="24"/>
          <w:szCs w:val="24"/>
        </w:rPr>
        <w:t xml:space="preserve"> “analyze professional literature and interpret findings for practical application</w:t>
      </w:r>
      <w:r w:rsidR="0047114F">
        <w:rPr>
          <w:rFonts w:ascii="Times New Roman" w:hAnsi="Times New Roman" w:cs="Times New Roman"/>
          <w:sz w:val="24"/>
          <w:szCs w:val="24"/>
        </w:rPr>
        <w:t xml:space="preserve">” (DH 211 2024, p.8). </w:t>
      </w:r>
      <w:r w:rsidR="00412FC9">
        <w:rPr>
          <w:rFonts w:ascii="Times New Roman" w:hAnsi="Times New Roman" w:cs="Times New Roman"/>
          <w:sz w:val="24"/>
          <w:szCs w:val="24"/>
        </w:rPr>
        <w:t>T</w:t>
      </w:r>
      <w:r w:rsidR="0047114F">
        <w:rPr>
          <w:rFonts w:ascii="Times New Roman" w:hAnsi="Times New Roman" w:cs="Times New Roman"/>
          <w:sz w:val="24"/>
          <w:szCs w:val="24"/>
        </w:rPr>
        <w:t xml:space="preserve">his can be done through </w:t>
      </w:r>
      <w:r w:rsidR="00CD5F0D">
        <w:rPr>
          <w:rFonts w:ascii="Times New Roman" w:hAnsi="Times New Roman" w:cs="Times New Roman"/>
          <w:sz w:val="24"/>
          <w:szCs w:val="24"/>
        </w:rPr>
        <w:t xml:space="preserve">sorting the elements of research for example the purpose of the literature, </w:t>
      </w:r>
      <w:r w:rsidR="003666BA">
        <w:rPr>
          <w:rFonts w:ascii="Times New Roman" w:hAnsi="Times New Roman" w:cs="Times New Roman"/>
          <w:sz w:val="24"/>
          <w:szCs w:val="24"/>
        </w:rPr>
        <w:t xml:space="preserve">how the data was collected, the design, the sample that was used and more (DH 211 2024). </w:t>
      </w:r>
      <w:r w:rsidR="00B0454A">
        <w:rPr>
          <w:rFonts w:ascii="Times New Roman" w:hAnsi="Times New Roman" w:cs="Times New Roman"/>
          <w:sz w:val="24"/>
          <w:szCs w:val="24"/>
        </w:rPr>
        <w:t xml:space="preserve">Examples of where this can be applied is through many courses such as microbiology, communication, community, </w:t>
      </w:r>
      <w:r w:rsidR="00412FC9">
        <w:rPr>
          <w:rFonts w:ascii="Times New Roman" w:hAnsi="Times New Roman" w:cs="Times New Roman"/>
          <w:sz w:val="24"/>
          <w:szCs w:val="24"/>
        </w:rPr>
        <w:t xml:space="preserve">periodontology, and more. Ultimately leading to a </w:t>
      </w:r>
      <w:r w:rsidR="001F05DE">
        <w:rPr>
          <w:rFonts w:ascii="Times New Roman" w:hAnsi="Times New Roman" w:cs="Times New Roman"/>
          <w:sz w:val="24"/>
          <w:szCs w:val="24"/>
        </w:rPr>
        <w:t xml:space="preserve">better understanding and stronger education in the healthcare field. </w:t>
      </w:r>
    </w:p>
    <w:p w14:paraId="0687EA63" w14:textId="77777777" w:rsidR="000B7D2F" w:rsidRDefault="000B7D2F" w:rsidP="000B7D2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</w:p>
    <w:p w14:paraId="616550E0" w14:textId="1DC19047" w:rsidR="000B7D2F" w:rsidRPr="000B7D2F" w:rsidRDefault="000B7D2F" w:rsidP="000B7D2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b/>
          <w:bCs/>
          <w:i/>
          <w:iCs/>
        </w:rPr>
        <w:lastRenderedPageBreak/>
        <w:br w:type="page"/>
      </w:r>
    </w:p>
    <w:p w14:paraId="06DC7A9E" w14:textId="77777777" w:rsidR="000B7D2F" w:rsidRDefault="000B7D2F" w:rsidP="000B7D2F">
      <w:pPr>
        <w:jc w:val="center"/>
        <w:rPr>
          <w:rFonts w:ascii="Times New Roman" w:hAnsi="Times New Roman" w:cs="Times New Roman"/>
        </w:rPr>
      </w:pPr>
      <w:r w:rsidRPr="00A911E2">
        <w:rPr>
          <w:rFonts w:ascii="Times New Roman" w:hAnsi="Times New Roman" w:cs="Times New Roman"/>
        </w:rPr>
        <w:lastRenderedPageBreak/>
        <w:t>LITERATURE CITED</w:t>
      </w:r>
    </w:p>
    <w:p w14:paraId="5358BFB0" w14:textId="77777777" w:rsidR="000B7D2F" w:rsidRPr="00DA1613" w:rsidRDefault="000B7D2F" w:rsidP="000B7D2F">
      <w:pPr>
        <w:jc w:val="center"/>
        <w:rPr>
          <w:rFonts w:ascii="Times New Roman" w:hAnsi="Times New Roman" w:cs="Times New Roman"/>
          <w:color w:val="0C3512" w:themeColor="accent3" w:themeShade="80"/>
        </w:rPr>
      </w:pPr>
    </w:p>
    <w:p w14:paraId="7B9AE4BD" w14:textId="77777777" w:rsidR="007D5090" w:rsidRPr="00DA1613" w:rsidRDefault="007D5090" w:rsidP="000B7D2F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CDHA. Entry-To-Practice competencies and standards for Canadian dental hygienists. [Internet] 2010 Jan [cited 2025 Feb 4]; 13-5. Available from: </w:t>
      </w:r>
      <w:hyperlink r:id="rId4" w:history="1">
        <w:r w:rsidRPr="00DA1613">
          <w:rPr>
            <w:rStyle w:val="Hyperlink"/>
            <w:rFonts w:ascii="Times New Roman" w:hAnsi="Times New Roman" w:cs="Times New Roman"/>
            <w:color w:val="171717" w:themeColor="background2" w:themeShade="1A"/>
            <w:sz w:val="24"/>
            <w:szCs w:val="24"/>
          </w:rPr>
          <w:t>https://www.cdha.ca/pdfs/competencies_and_standards.pdf</w:t>
        </w:r>
      </w:hyperlink>
      <w:r w:rsidRPr="00DA1613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14:paraId="11633253" w14:textId="77777777" w:rsidR="00297548" w:rsidRPr="00DA1613" w:rsidRDefault="00297548" w:rsidP="00297548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613">
        <w:rPr>
          <w:rFonts w:ascii="Times New Roman" w:hAnsi="Times New Roman" w:cs="Times New Roman"/>
          <w:color w:val="000000" w:themeColor="text1"/>
          <w:sz w:val="24"/>
          <w:szCs w:val="24"/>
        </w:rPr>
        <w:t>DH 301 Clinical Practice II. CADH. Mississauga, ON; 2024 Oct: p.15.</w:t>
      </w:r>
    </w:p>
    <w:p w14:paraId="3D6972BB" w14:textId="3C9722B4" w:rsidR="00297548" w:rsidRPr="00DA1613" w:rsidRDefault="00FB5DAB" w:rsidP="00FB5DAB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613">
        <w:rPr>
          <w:rFonts w:ascii="Times New Roman" w:hAnsi="Times New Roman" w:cs="Times New Roman"/>
          <w:color w:val="000000" w:themeColor="text1"/>
          <w:sz w:val="24"/>
          <w:szCs w:val="24"/>
        </w:rPr>
        <w:t>DH 211 Introduction to Research. CADH. Mississauga, ON; 2024 April: p.7-8</w:t>
      </w:r>
    </w:p>
    <w:p w14:paraId="004633AE" w14:textId="199327C5" w:rsidR="007D5090" w:rsidRPr="00DA1613" w:rsidRDefault="007D5090" w:rsidP="000B7D2F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613">
        <w:rPr>
          <w:rFonts w:ascii="Times New Roman" w:hAnsi="Times New Roman" w:cs="Times New Roman"/>
          <w:color w:val="000000" w:themeColor="text1"/>
          <w:sz w:val="24"/>
          <w:szCs w:val="24"/>
        </w:rPr>
        <w:t>DH 111 Psychology for the healthcare Professional. CADH. Mississauga, ON; 2023 Oct: p.15</w:t>
      </w:r>
    </w:p>
    <w:p w14:paraId="0FD6F884" w14:textId="7FF29C7F" w:rsidR="00EA7577" w:rsidRDefault="00EA7577"/>
    <w:sectPr w:rsidR="00EA7577" w:rsidSect="000B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2F"/>
    <w:rsid w:val="00014EFC"/>
    <w:rsid w:val="00045DE5"/>
    <w:rsid w:val="00046001"/>
    <w:rsid w:val="000833B0"/>
    <w:rsid w:val="00086D15"/>
    <w:rsid w:val="000B7D2F"/>
    <w:rsid w:val="000F1925"/>
    <w:rsid w:val="00110409"/>
    <w:rsid w:val="0013434D"/>
    <w:rsid w:val="00164EA5"/>
    <w:rsid w:val="001F05DE"/>
    <w:rsid w:val="00204F6E"/>
    <w:rsid w:val="00272674"/>
    <w:rsid w:val="00274FDF"/>
    <w:rsid w:val="00277057"/>
    <w:rsid w:val="0029169E"/>
    <w:rsid w:val="00297548"/>
    <w:rsid w:val="00297CD6"/>
    <w:rsid w:val="002B30CD"/>
    <w:rsid w:val="002C15D3"/>
    <w:rsid w:val="003036CA"/>
    <w:rsid w:val="003176DD"/>
    <w:rsid w:val="00347CBB"/>
    <w:rsid w:val="003666BA"/>
    <w:rsid w:val="003C65BD"/>
    <w:rsid w:val="00412FC9"/>
    <w:rsid w:val="004170E8"/>
    <w:rsid w:val="004341F5"/>
    <w:rsid w:val="00465751"/>
    <w:rsid w:val="0047114F"/>
    <w:rsid w:val="00485446"/>
    <w:rsid w:val="004B6E7F"/>
    <w:rsid w:val="004C1532"/>
    <w:rsid w:val="00520CEB"/>
    <w:rsid w:val="00547B16"/>
    <w:rsid w:val="00557E27"/>
    <w:rsid w:val="0056150B"/>
    <w:rsid w:val="005634E5"/>
    <w:rsid w:val="005A41FC"/>
    <w:rsid w:val="005A4488"/>
    <w:rsid w:val="005C01DD"/>
    <w:rsid w:val="005E6FCE"/>
    <w:rsid w:val="005F115F"/>
    <w:rsid w:val="005F1C64"/>
    <w:rsid w:val="0069353C"/>
    <w:rsid w:val="00760EAC"/>
    <w:rsid w:val="007D5090"/>
    <w:rsid w:val="00864D16"/>
    <w:rsid w:val="0087576D"/>
    <w:rsid w:val="008F0E32"/>
    <w:rsid w:val="008F22E5"/>
    <w:rsid w:val="0090008E"/>
    <w:rsid w:val="0091583F"/>
    <w:rsid w:val="009274CD"/>
    <w:rsid w:val="009344BC"/>
    <w:rsid w:val="00941E3D"/>
    <w:rsid w:val="00983BDF"/>
    <w:rsid w:val="009C1190"/>
    <w:rsid w:val="009E3FA6"/>
    <w:rsid w:val="009F3674"/>
    <w:rsid w:val="00A36ADC"/>
    <w:rsid w:val="00A41C16"/>
    <w:rsid w:val="00A735D3"/>
    <w:rsid w:val="00A75606"/>
    <w:rsid w:val="00AE158E"/>
    <w:rsid w:val="00AF33A9"/>
    <w:rsid w:val="00B0454A"/>
    <w:rsid w:val="00B046BF"/>
    <w:rsid w:val="00B50434"/>
    <w:rsid w:val="00B936E8"/>
    <w:rsid w:val="00BB0558"/>
    <w:rsid w:val="00BB43C4"/>
    <w:rsid w:val="00BD789A"/>
    <w:rsid w:val="00BE57B2"/>
    <w:rsid w:val="00BF33EC"/>
    <w:rsid w:val="00C2233C"/>
    <w:rsid w:val="00C30160"/>
    <w:rsid w:val="00C50511"/>
    <w:rsid w:val="00C650D3"/>
    <w:rsid w:val="00C83BA7"/>
    <w:rsid w:val="00CD5F0D"/>
    <w:rsid w:val="00CE29AB"/>
    <w:rsid w:val="00D84EE2"/>
    <w:rsid w:val="00DA1613"/>
    <w:rsid w:val="00DC458C"/>
    <w:rsid w:val="00E00E21"/>
    <w:rsid w:val="00E11BA2"/>
    <w:rsid w:val="00E40AFA"/>
    <w:rsid w:val="00E778A2"/>
    <w:rsid w:val="00E94F75"/>
    <w:rsid w:val="00EA7577"/>
    <w:rsid w:val="00F661D3"/>
    <w:rsid w:val="00F76B62"/>
    <w:rsid w:val="00FB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55BD"/>
  <w15:chartTrackingRefBased/>
  <w15:docId w15:val="{EC139449-80D1-0045-8EF1-F273BACB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2F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D2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D2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D2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D2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D2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D2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D2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D2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D2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0B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D2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0B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D2F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0B7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D2F"/>
    <w:pPr>
      <w:spacing w:after="0" w:line="240" w:lineRule="auto"/>
      <w:ind w:left="720"/>
      <w:contextualSpacing/>
    </w:pPr>
    <w:rPr>
      <w:sz w:val="24"/>
      <w:szCs w:val="24"/>
      <w:lang w:val="en-CA"/>
    </w:rPr>
  </w:style>
  <w:style w:type="character" w:styleId="IntenseEmphasis">
    <w:name w:val="Intense Emphasis"/>
    <w:basedOn w:val="DefaultParagraphFont"/>
    <w:uiPriority w:val="21"/>
    <w:qFormat/>
    <w:rsid w:val="000B7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D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7D2F"/>
    <w:rPr>
      <w:color w:val="467886" w:themeColor="hyperlink"/>
      <w:u w:val="single"/>
    </w:rPr>
  </w:style>
  <w:style w:type="character" w:customStyle="1" w:styleId="textlayer--absolute">
    <w:name w:val="textlayer--absolute"/>
    <w:basedOn w:val="DefaultParagraphFont"/>
    <w:rsid w:val="000B7D2F"/>
  </w:style>
  <w:style w:type="character" w:styleId="FollowedHyperlink">
    <w:name w:val="FollowedHyperlink"/>
    <w:basedOn w:val="DefaultParagraphFont"/>
    <w:uiPriority w:val="99"/>
    <w:semiHidden/>
    <w:unhideWhenUsed/>
    <w:rsid w:val="000B7D2F"/>
    <w:rPr>
      <w:color w:val="96607D" w:themeColor="followedHyperlink"/>
      <w:u w:val="single"/>
    </w:rPr>
  </w:style>
  <w:style w:type="paragraph" w:customStyle="1" w:styleId="p1">
    <w:name w:val="p1"/>
    <w:basedOn w:val="Normal"/>
    <w:rsid w:val="000B7D2F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dha.ca/pdfs/competencies_and_stand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Walbauer (DH Oct 23)</dc:creator>
  <cp:keywords/>
  <dc:description/>
  <cp:lastModifiedBy>Marni Steinberg</cp:lastModifiedBy>
  <cp:revision>4</cp:revision>
  <dcterms:created xsi:type="dcterms:W3CDTF">2025-02-20T00:25:00Z</dcterms:created>
  <dcterms:modified xsi:type="dcterms:W3CDTF">2025-02-26T03:07:00Z</dcterms:modified>
</cp:coreProperties>
</file>